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11892" w14:textId="0B288E28" w:rsidR="00030F97" w:rsidRDefault="00030F97" w:rsidP="00030F97">
      <w:pPr>
        <w:pStyle w:val="NormalWeb"/>
        <w:spacing w:before="0" w:beforeAutospacing="0" w:after="0" w:afterAutospacing="0"/>
        <w:jc w:val="center"/>
        <w:rPr>
          <w:rFonts w:asciiTheme="minorHAnsi" w:eastAsiaTheme="minorEastAsia" w:hAnsi="Calibri" w:cstheme="minorBidi"/>
          <w:b/>
          <w:bCs/>
          <w:color w:val="000000" w:themeColor="text1"/>
          <w:kern w:val="24"/>
          <w:sz w:val="28"/>
          <w:szCs w:val="28"/>
        </w:rPr>
      </w:pPr>
      <w:r>
        <w:rPr>
          <w:rFonts w:asciiTheme="minorHAnsi" w:eastAsiaTheme="minorEastAsia" w:hAnsi="Calibri" w:cstheme="minorBidi"/>
          <w:b/>
          <w:bCs/>
          <w:color w:val="000000" w:themeColor="text1"/>
          <w:kern w:val="24"/>
          <w:sz w:val="28"/>
          <w:szCs w:val="28"/>
        </w:rPr>
        <w:t>District of Columbia</w:t>
      </w:r>
    </w:p>
    <w:p w14:paraId="117E5DCD" w14:textId="6E26B094" w:rsidR="00030F97" w:rsidRDefault="00030F97" w:rsidP="00030F97">
      <w:pPr>
        <w:pStyle w:val="NormalWeb"/>
        <w:spacing w:before="0" w:beforeAutospacing="0" w:after="0" w:afterAutospacing="0"/>
        <w:jc w:val="center"/>
        <w:rPr>
          <w:rFonts w:asciiTheme="minorHAnsi" w:eastAsiaTheme="minorEastAsia" w:hAnsi="Calibri" w:cstheme="minorBidi"/>
          <w:b/>
          <w:bCs/>
          <w:color w:val="000000" w:themeColor="text1"/>
          <w:kern w:val="24"/>
          <w:sz w:val="28"/>
          <w:szCs w:val="28"/>
        </w:rPr>
      </w:pPr>
      <w:r>
        <w:rPr>
          <w:rFonts w:asciiTheme="minorHAnsi" w:eastAsiaTheme="minorEastAsia" w:hAnsi="Calibri" w:cstheme="minorBidi"/>
          <w:b/>
          <w:bCs/>
          <w:color w:val="000000" w:themeColor="text1"/>
          <w:kern w:val="24"/>
          <w:sz w:val="28"/>
          <w:szCs w:val="28"/>
        </w:rPr>
        <w:t>Open Government Advisory Group</w:t>
      </w:r>
    </w:p>
    <w:p w14:paraId="2BA97D86" w14:textId="35C63F7D" w:rsidR="005A5902" w:rsidRDefault="005A5902" w:rsidP="00030F97">
      <w:pPr>
        <w:pStyle w:val="NormalWeb"/>
        <w:spacing w:before="0" w:beforeAutospacing="0" w:after="0" w:afterAutospacing="0"/>
        <w:jc w:val="center"/>
        <w:rPr>
          <w:rFonts w:asciiTheme="minorHAnsi" w:eastAsiaTheme="minorEastAsia" w:hAnsi="Calibri" w:cstheme="minorBidi"/>
          <w:b/>
          <w:bCs/>
          <w:color w:val="000000" w:themeColor="text1"/>
          <w:kern w:val="24"/>
          <w:sz w:val="28"/>
          <w:szCs w:val="28"/>
        </w:rPr>
      </w:pPr>
      <w:r>
        <w:rPr>
          <w:rFonts w:asciiTheme="minorHAnsi" w:eastAsiaTheme="minorEastAsia" w:hAnsi="Calibri" w:cstheme="minorBidi"/>
          <w:b/>
          <w:bCs/>
          <w:color w:val="000000" w:themeColor="text1"/>
          <w:kern w:val="24"/>
          <w:sz w:val="28"/>
          <w:szCs w:val="28"/>
        </w:rPr>
        <w:t>Agenda</w:t>
      </w:r>
    </w:p>
    <w:p w14:paraId="5BE0C8CD" w14:textId="5F4E3E6F" w:rsidR="005A5902" w:rsidRDefault="005A5902" w:rsidP="00030F97">
      <w:pPr>
        <w:pStyle w:val="NormalWeb"/>
        <w:spacing w:before="0" w:beforeAutospacing="0" w:after="0" w:afterAutospacing="0"/>
        <w:jc w:val="center"/>
        <w:rPr>
          <w:rFonts w:asciiTheme="minorHAnsi" w:eastAsiaTheme="minorEastAsia" w:hAnsi="Calibri" w:cstheme="minorBidi"/>
          <w:b/>
          <w:bCs/>
          <w:color w:val="000000" w:themeColor="text1"/>
          <w:kern w:val="24"/>
          <w:sz w:val="28"/>
          <w:szCs w:val="28"/>
        </w:rPr>
      </w:pPr>
      <w:r>
        <w:rPr>
          <w:rFonts w:asciiTheme="minorHAnsi" w:eastAsiaTheme="minorEastAsia" w:hAnsi="Calibri" w:cstheme="minorBidi"/>
          <w:b/>
          <w:bCs/>
          <w:color w:val="000000" w:themeColor="text1"/>
          <w:kern w:val="24"/>
          <w:sz w:val="28"/>
          <w:szCs w:val="28"/>
        </w:rPr>
        <w:t>May 14, 2020</w:t>
      </w:r>
    </w:p>
    <w:p w14:paraId="57BE16B1" w14:textId="3711A301" w:rsidR="005A5902" w:rsidRDefault="00115DAA" w:rsidP="00030F97">
      <w:pPr>
        <w:pStyle w:val="NormalWeb"/>
        <w:spacing w:before="0" w:beforeAutospacing="0" w:after="0" w:afterAutospacing="0"/>
        <w:jc w:val="center"/>
        <w:rPr>
          <w:rFonts w:asciiTheme="minorHAnsi" w:eastAsiaTheme="minorEastAsia" w:hAnsi="Calibri" w:cstheme="minorBidi"/>
          <w:b/>
          <w:bCs/>
          <w:color w:val="000000" w:themeColor="text1"/>
          <w:kern w:val="24"/>
          <w:sz w:val="28"/>
          <w:szCs w:val="28"/>
        </w:rPr>
      </w:pPr>
      <w:r>
        <w:rPr>
          <w:rFonts w:asciiTheme="minorHAnsi" w:eastAsiaTheme="minorEastAsia" w:hAnsi="Calibri" w:cstheme="minorBidi"/>
          <w:b/>
          <w:bCs/>
          <w:color w:val="000000" w:themeColor="text1"/>
          <w:kern w:val="24"/>
          <w:sz w:val="28"/>
          <w:szCs w:val="28"/>
        </w:rPr>
        <w:t>4:00 – 5:30 p.m.</w:t>
      </w:r>
    </w:p>
    <w:p w14:paraId="3AA72E70" w14:textId="0134A7D4" w:rsidR="00115DAA" w:rsidRDefault="00115DAA" w:rsidP="008537DE">
      <w:pPr>
        <w:pStyle w:val="NormalWeb"/>
        <w:spacing w:before="0" w:beforeAutospacing="0" w:after="0" w:afterAutospacing="0"/>
        <w:rPr>
          <w:rFonts w:asciiTheme="minorHAnsi" w:eastAsiaTheme="minorEastAsia" w:hAnsi="Calibri" w:cstheme="minorBidi"/>
          <w:b/>
          <w:bCs/>
          <w:color w:val="000000" w:themeColor="text1"/>
          <w:kern w:val="24"/>
          <w:sz w:val="28"/>
          <w:szCs w:val="28"/>
        </w:rPr>
      </w:pPr>
    </w:p>
    <w:p w14:paraId="401543C3" w14:textId="2E7F6AED" w:rsidR="007103D4" w:rsidRDefault="007103D4" w:rsidP="008537DE">
      <w:pPr>
        <w:pStyle w:val="NormalWeb"/>
        <w:spacing w:before="0" w:beforeAutospacing="0" w:after="0" w:afterAutospacing="0"/>
        <w:rPr>
          <w:rFonts w:asciiTheme="minorHAnsi" w:eastAsiaTheme="minorEastAsia" w:hAnsi="Calibri" w:cstheme="minorBidi"/>
          <w:b/>
          <w:bCs/>
          <w:color w:val="000000" w:themeColor="text1"/>
          <w:kern w:val="24"/>
          <w:sz w:val="28"/>
          <w:szCs w:val="28"/>
        </w:rPr>
      </w:pPr>
      <w:r>
        <w:rPr>
          <w:rFonts w:asciiTheme="minorHAnsi" w:eastAsiaTheme="minorEastAsia" w:hAnsi="Calibri" w:cstheme="minorBidi"/>
          <w:b/>
          <w:bCs/>
          <w:color w:val="000000" w:themeColor="text1"/>
          <w:kern w:val="24"/>
          <w:sz w:val="28"/>
          <w:szCs w:val="28"/>
        </w:rPr>
        <w:t>Virtual Meeting</w:t>
      </w:r>
      <w:r w:rsidR="00030F97">
        <w:rPr>
          <w:rFonts w:asciiTheme="minorHAnsi" w:eastAsiaTheme="minorEastAsia" w:hAnsi="Calibri" w:cstheme="minorBidi"/>
          <w:b/>
          <w:bCs/>
          <w:color w:val="000000" w:themeColor="text1"/>
          <w:kern w:val="24"/>
          <w:sz w:val="28"/>
          <w:szCs w:val="28"/>
        </w:rPr>
        <w:t xml:space="preserve"> /</w:t>
      </w:r>
      <w:r>
        <w:rPr>
          <w:rFonts w:asciiTheme="minorHAnsi" w:eastAsiaTheme="minorEastAsia" w:hAnsi="Calibri" w:cstheme="minorBidi"/>
          <w:b/>
          <w:bCs/>
          <w:color w:val="000000" w:themeColor="text1"/>
          <w:kern w:val="24"/>
          <w:sz w:val="28"/>
          <w:szCs w:val="28"/>
        </w:rPr>
        <w:t xml:space="preserve"> Only Connection Instructions</w:t>
      </w:r>
      <w:r w:rsidR="00030F97">
        <w:rPr>
          <w:rFonts w:asciiTheme="minorHAnsi" w:eastAsiaTheme="minorEastAsia" w:hAnsi="Calibri" w:cstheme="minorBidi"/>
          <w:b/>
          <w:bCs/>
          <w:color w:val="000000" w:themeColor="text1"/>
          <w:kern w:val="24"/>
          <w:sz w:val="28"/>
          <w:szCs w:val="28"/>
        </w:rPr>
        <w:t>:</w:t>
      </w:r>
    </w:p>
    <w:p w14:paraId="28CA458C" w14:textId="77777777" w:rsidR="00800238" w:rsidRDefault="00800238" w:rsidP="00800238">
      <w:pPr>
        <w:shd w:val="clear" w:color="auto" w:fill="FFFFFF"/>
        <w:rPr>
          <w:sz w:val="24"/>
          <w:szCs w:val="24"/>
        </w:rPr>
      </w:pPr>
      <w:r>
        <w:rPr>
          <w:color w:val="000000"/>
          <w:sz w:val="24"/>
          <w:szCs w:val="24"/>
        </w:rPr>
        <w:t xml:space="preserve">Meeting link: </w:t>
      </w:r>
      <w:hyperlink r:id="rId10" w:history="1">
        <w:r>
          <w:rPr>
            <w:rStyle w:val="Hyperlink"/>
            <w:color w:val="000000"/>
            <w:sz w:val="24"/>
            <w:szCs w:val="24"/>
          </w:rPr>
          <w:t>https://dcnet.webex.com/dcnet/j.php?MTID=mbdc51f67baad5a11c4f168134fb8d146</w:t>
        </w:r>
      </w:hyperlink>
    </w:p>
    <w:p w14:paraId="72DACFE4" w14:textId="77777777" w:rsidR="00800238" w:rsidRDefault="00800238" w:rsidP="00800238">
      <w:pPr>
        <w:shd w:val="clear" w:color="auto" w:fill="FFFFFF"/>
        <w:rPr>
          <w:color w:val="000000"/>
          <w:sz w:val="24"/>
          <w:szCs w:val="24"/>
        </w:rPr>
      </w:pPr>
      <w:r>
        <w:rPr>
          <w:color w:val="000000"/>
          <w:sz w:val="24"/>
          <w:szCs w:val="24"/>
        </w:rPr>
        <w:t>Meeting number:471 574 218</w:t>
      </w:r>
    </w:p>
    <w:p w14:paraId="4F665B55" w14:textId="77777777" w:rsidR="00800238" w:rsidRDefault="00800238" w:rsidP="00800238">
      <w:pPr>
        <w:shd w:val="clear" w:color="auto" w:fill="FFFFFF"/>
        <w:rPr>
          <w:color w:val="000000"/>
          <w:sz w:val="24"/>
          <w:szCs w:val="24"/>
        </w:rPr>
      </w:pPr>
      <w:r>
        <w:rPr>
          <w:color w:val="000000"/>
          <w:sz w:val="24"/>
          <w:szCs w:val="24"/>
        </w:rPr>
        <w:t>Password:3PGpisn7PV3</w:t>
      </w:r>
    </w:p>
    <w:p w14:paraId="4CDBF45F" w14:textId="77777777" w:rsidR="00800238" w:rsidRDefault="00800238" w:rsidP="00800238">
      <w:pPr>
        <w:rPr>
          <w:color w:val="000000"/>
          <w:sz w:val="24"/>
          <w:szCs w:val="24"/>
        </w:rPr>
      </w:pPr>
      <w:r>
        <w:rPr>
          <w:color w:val="000000"/>
          <w:sz w:val="24"/>
          <w:szCs w:val="24"/>
        </w:rPr>
        <w:t>Join by phone</w:t>
      </w:r>
    </w:p>
    <w:p w14:paraId="2D3ACAFC" w14:textId="77777777" w:rsidR="00800238" w:rsidRDefault="00800238" w:rsidP="00800238">
      <w:pPr>
        <w:spacing w:after="90"/>
        <w:ind w:left="720"/>
        <w:rPr>
          <w:color w:val="000000"/>
          <w:sz w:val="24"/>
          <w:szCs w:val="24"/>
        </w:rPr>
      </w:pPr>
      <w:r>
        <w:rPr>
          <w:color w:val="000000"/>
          <w:sz w:val="24"/>
          <w:szCs w:val="24"/>
        </w:rPr>
        <w:t>1-650-479-3208 Call-in number (US/Canada)</w:t>
      </w:r>
    </w:p>
    <w:p w14:paraId="438A03A8" w14:textId="77777777" w:rsidR="00800238" w:rsidRDefault="00800238" w:rsidP="00800238">
      <w:pPr>
        <w:spacing w:after="90"/>
        <w:ind w:left="720"/>
        <w:rPr>
          <w:color w:val="000000"/>
          <w:sz w:val="24"/>
          <w:szCs w:val="24"/>
        </w:rPr>
      </w:pPr>
      <w:r>
        <w:rPr>
          <w:color w:val="000000"/>
          <w:sz w:val="24"/>
          <w:szCs w:val="24"/>
        </w:rPr>
        <w:t>Access code: 471 574 218</w:t>
      </w:r>
    </w:p>
    <w:p w14:paraId="76022ED4" w14:textId="6D67A058" w:rsidR="008537DE" w:rsidRPr="008537DE" w:rsidRDefault="008537DE" w:rsidP="008537DE">
      <w:pPr>
        <w:pStyle w:val="NormalWeb"/>
        <w:spacing w:before="0" w:beforeAutospacing="0" w:after="0" w:afterAutospacing="0"/>
        <w:rPr>
          <w:b/>
          <w:bCs/>
          <w:sz w:val="28"/>
          <w:szCs w:val="28"/>
        </w:rPr>
      </w:pPr>
      <w:r w:rsidRPr="008537DE">
        <w:rPr>
          <w:rFonts w:asciiTheme="minorHAnsi" w:eastAsiaTheme="minorEastAsia" w:hAnsi="Calibri" w:cstheme="minorBidi"/>
          <w:b/>
          <w:bCs/>
          <w:color w:val="000000" w:themeColor="text1"/>
          <w:kern w:val="24"/>
          <w:sz w:val="28"/>
          <w:szCs w:val="28"/>
        </w:rPr>
        <w:t>Who we are:</w:t>
      </w:r>
    </w:p>
    <w:p w14:paraId="4CCB688F" w14:textId="24E534FD" w:rsidR="008537DE" w:rsidRPr="008537DE" w:rsidRDefault="008537DE" w:rsidP="008537DE">
      <w:pPr>
        <w:pStyle w:val="NormalWeb"/>
        <w:spacing w:before="0" w:beforeAutospacing="0" w:after="0" w:afterAutospacing="0"/>
        <w:rPr>
          <w:sz w:val="28"/>
          <w:szCs w:val="28"/>
        </w:rPr>
      </w:pPr>
      <w:r w:rsidRPr="008537DE">
        <w:rPr>
          <w:rFonts w:asciiTheme="minorHAnsi" w:eastAsiaTheme="minorEastAsia" w:hAnsi="Calibri" w:cstheme="minorBidi"/>
          <w:color w:val="000000" w:themeColor="text1"/>
          <w:kern w:val="24"/>
          <w:sz w:val="28"/>
          <w:szCs w:val="28"/>
        </w:rPr>
        <w:t xml:space="preserve">OGAG is a group of District Residents and Government Leadership working together to evaluate the District’s work towards becoming a more open and transparent government. The group meets regularly to understand the District’s policies and procedures and formulates recommendations for the Administration on how to make government more transparent and open for </w:t>
      </w:r>
      <w:proofErr w:type="gramStart"/>
      <w:r w:rsidRPr="008537DE">
        <w:rPr>
          <w:rFonts w:asciiTheme="minorHAnsi" w:eastAsiaTheme="minorEastAsia" w:hAnsi="Calibri" w:cstheme="minorBidi"/>
          <w:color w:val="000000" w:themeColor="text1"/>
          <w:kern w:val="24"/>
          <w:sz w:val="28"/>
          <w:szCs w:val="28"/>
        </w:rPr>
        <w:t>all of</w:t>
      </w:r>
      <w:proofErr w:type="gramEnd"/>
      <w:r w:rsidRPr="008537DE">
        <w:rPr>
          <w:rFonts w:asciiTheme="minorHAnsi" w:eastAsiaTheme="minorEastAsia" w:hAnsi="Calibri" w:cstheme="minorBidi"/>
          <w:color w:val="000000" w:themeColor="text1"/>
          <w:kern w:val="24"/>
          <w:sz w:val="28"/>
          <w:szCs w:val="28"/>
        </w:rPr>
        <w:t xml:space="preserve"> its residents. </w:t>
      </w:r>
    </w:p>
    <w:p w14:paraId="7634A922" w14:textId="082E94F2" w:rsidR="0083700C" w:rsidRPr="008537DE" w:rsidRDefault="0083700C">
      <w:pPr>
        <w:rPr>
          <w:sz w:val="28"/>
          <w:szCs w:val="28"/>
        </w:rPr>
      </w:pPr>
    </w:p>
    <w:p w14:paraId="3D8F95FB" w14:textId="77777777" w:rsidR="008537DE" w:rsidRPr="008537DE" w:rsidRDefault="008537DE" w:rsidP="008537DE">
      <w:pPr>
        <w:pStyle w:val="NormalWeb"/>
        <w:spacing w:before="0" w:beforeAutospacing="0" w:after="0" w:afterAutospacing="0"/>
        <w:rPr>
          <w:b/>
          <w:bCs/>
          <w:sz w:val="28"/>
          <w:szCs w:val="28"/>
        </w:rPr>
      </w:pPr>
      <w:r w:rsidRPr="008537DE">
        <w:rPr>
          <w:rFonts w:asciiTheme="minorHAnsi" w:eastAsiaTheme="minorEastAsia" w:hAnsi="Calibri" w:cstheme="minorBidi"/>
          <w:b/>
          <w:bCs/>
          <w:color w:val="000000" w:themeColor="text1"/>
          <w:kern w:val="24"/>
          <w:sz w:val="28"/>
          <w:szCs w:val="28"/>
        </w:rPr>
        <w:t>What we do:</w:t>
      </w:r>
    </w:p>
    <w:p w14:paraId="1F396220" w14:textId="5EC0C75E" w:rsidR="008537DE" w:rsidRPr="008537DE" w:rsidRDefault="008537DE" w:rsidP="008537DE">
      <w:pPr>
        <w:pStyle w:val="NormalWeb"/>
        <w:numPr>
          <w:ilvl w:val="0"/>
          <w:numId w:val="1"/>
        </w:numPr>
        <w:spacing w:before="0" w:beforeAutospacing="0" w:after="0" w:afterAutospacing="0"/>
        <w:rPr>
          <w:sz w:val="28"/>
          <w:szCs w:val="28"/>
        </w:rPr>
      </w:pPr>
      <w:r w:rsidRPr="008537DE">
        <w:rPr>
          <w:rFonts w:asciiTheme="minorHAnsi" w:eastAsiaTheme="minorEastAsia" w:hAnsi="Calibri" w:cstheme="minorBidi"/>
          <w:color w:val="000000" w:themeColor="text1"/>
          <w:kern w:val="24"/>
          <w:sz w:val="28"/>
          <w:szCs w:val="28"/>
        </w:rPr>
        <w:t>Enhance Open Data</w:t>
      </w:r>
    </w:p>
    <w:p w14:paraId="77761ECB" w14:textId="45E4A6F8" w:rsidR="008537DE" w:rsidRDefault="008537DE" w:rsidP="008537DE">
      <w:pPr>
        <w:pStyle w:val="NormalWeb"/>
        <w:spacing w:before="0" w:beforeAutospacing="0" w:after="0" w:afterAutospacing="0"/>
        <w:ind w:left="1440"/>
        <w:rPr>
          <w:rFonts w:asciiTheme="minorHAnsi" w:eastAsiaTheme="minorEastAsia" w:hAnsi="Calibri" w:cstheme="minorBidi"/>
          <w:color w:val="000000" w:themeColor="text1"/>
          <w:kern w:val="24"/>
          <w:sz w:val="28"/>
          <w:szCs w:val="28"/>
        </w:rPr>
      </w:pPr>
      <w:r w:rsidRPr="008537DE">
        <w:rPr>
          <w:rFonts w:asciiTheme="minorHAnsi" w:eastAsiaTheme="minorEastAsia" w:hAnsi="Calibri" w:cstheme="minorBidi"/>
          <w:color w:val="000000" w:themeColor="text1"/>
          <w:kern w:val="24"/>
          <w:sz w:val="28"/>
          <w:szCs w:val="28"/>
        </w:rPr>
        <w:t>OGAG makes specific recommendations about the District Government’s practices for open data and how the public has access to records.</w:t>
      </w:r>
    </w:p>
    <w:p w14:paraId="6FE64724" w14:textId="7044221E" w:rsidR="00F213E0" w:rsidRDefault="00F213E0" w:rsidP="008537DE">
      <w:pPr>
        <w:pStyle w:val="NormalWeb"/>
        <w:spacing w:before="0" w:beforeAutospacing="0" w:after="0" w:afterAutospacing="0"/>
        <w:ind w:left="1440"/>
        <w:rPr>
          <w:rFonts w:asciiTheme="minorHAnsi" w:eastAsiaTheme="minorEastAsia" w:hAnsi="Calibri" w:cstheme="minorBidi"/>
          <w:color w:val="000000" w:themeColor="text1"/>
          <w:kern w:val="24"/>
          <w:sz w:val="28"/>
          <w:szCs w:val="28"/>
        </w:rPr>
      </w:pPr>
    </w:p>
    <w:p w14:paraId="00DDC46D" w14:textId="523ABDDE" w:rsidR="00F213E0" w:rsidRPr="008537DE" w:rsidRDefault="00F213E0" w:rsidP="00F213E0">
      <w:pPr>
        <w:pStyle w:val="NormalWeb"/>
        <w:numPr>
          <w:ilvl w:val="0"/>
          <w:numId w:val="1"/>
        </w:numPr>
        <w:spacing w:before="0" w:beforeAutospacing="0" w:after="0" w:afterAutospacing="0"/>
        <w:rPr>
          <w:sz w:val="28"/>
          <w:szCs w:val="28"/>
        </w:rPr>
      </w:pPr>
      <w:r>
        <w:rPr>
          <w:sz w:val="28"/>
          <w:szCs w:val="28"/>
        </w:rPr>
        <w:t xml:space="preserve">Continue to improve long standing open government practices including FOIA and Open Meetings. </w:t>
      </w:r>
    </w:p>
    <w:p w14:paraId="206506C0" w14:textId="77777777" w:rsidR="008537DE" w:rsidRPr="008537DE" w:rsidRDefault="008537DE" w:rsidP="008537DE">
      <w:pPr>
        <w:pStyle w:val="NormalWeb"/>
        <w:spacing w:before="0" w:beforeAutospacing="0" w:after="0" w:afterAutospacing="0"/>
        <w:rPr>
          <w:rFonts w:asciiTheme="minorHAnsi" w:eastAsiaTheme="minorEastAsia" w:hAnsi="Calibri" w:cstheme="minorBidi"/>
          <w:color w:val="000000" w:themeColor="text1"/>
          <w:kern w:val="24"/>
          <w:sz w:val="28"/>
          <w:szCs w:val="28"/>
        </w:rPr>
      </w:pPr>
    </w:p>
    <w:p w14:paraId="0988424B" w14:textId="52339842" w:rsidR="008537DE" w:rsidRPr="008537DE" w:rsidRDefault="008537DE" w:rsidP="008537DE">
      <w:pPr>
        <w:pStyle w:val="NormalWeb"/>
        <w:numPr>
          <w:ilvl w:val="0"/>
          <w:numId w:val="1"/>
        </w:numPr>
        <w:spacing w:before="0" w:beforeAutospacing="0" w:after="0" w:afterAutospacing="0"/>
        <w:rPr>
          <w:sz w:val="28"/>
          <w:szCs w:val="28"/>
        </w:rPr>
      </w:pPr>
      <w:r w:rsidRPr="008537DE">
        <w:rPr>
          <w:rFonts w:asciiTheme="minorHAnsi" w:eastAsiaTheme="minorEastAsia" w:hAnsi="Calibri" w:cstheme="minorBidi"/>
          <w:color w:val="000000" w:themeColor="text1"/>
          <w:kern w:val="24"/>
          <w:sz w:val="28"/>
          <w:szCs w:val="28"/>
        </w:rPr>
        <w:t xml:space="preserve">Publicly Engage </w:t>
      </w:r>
    </w:p>
    <w:p w14:paraId="4B63E421" w14:textId="663627E4" w:rsidR="008537DE" w:rsidRPr="008537DE" w:rsidRDefault="008537DE" w:rsidP="008537DE">
      <w:pPr>
        <w:pStyle w:val="NormalWeb"/>
        <w:spacing w:before="0" w:beforeAutospacing="0" w:after="0" w:afterAutospacing="0"/>
        <w:ind w:left="1440"/>
        <w:rPr>
          <w:sz w:val="28"/>
          <w:szCs w:val="28"/>
        </w:rPr>
      </w:pPr>
      <w:r w:rsidRPr="008537DE">
        <w:rPr>
          <w:rFonts w:asciiTheme="minorHAnsi" w:eastAsiaTheme="minorEastAsia" w:hAnsi="Calibri" w:cstheme="minorBidi"/>
          <w:color w:val="000000" w:themeColor="text1"/>
          <w:kern w:val="24"/>
          <w:sz w:val="28"/>
          <w:szCs w:val="28"/>
        </w:rPr>
        <w:t xml:space="preserve">OGAG makes specific recommendations on how the District Government can better engage with the public, sharing information with residents. </w:t>
      </w:r>
    </w:p>
    <w:p w14:paraId="7E14C2E1" w14:textId="77777777" w:rsidR="008537DE" w:rsidRPr="008537DE" w:rsidRDefault="008537DE">
      <w:pPr>
        <w:rPr>
          <w:sz w:val="28"/>
          <w:szCs w:val="28"/>
        </w:rPr>
      </w:pPr>
    </w:p>
    <w:sectPr w:rsidR="008537DE" w:rsidRPr="008537D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27C3C" w14:textId="77777777" w:rsidR="00DF34E3" w:rsidRDefault="00DF34E3" w:rsidP="008537DE">
      <w:pPr>
        <w:spacing w:after="0" w:line="240" w:lineRule="auto"/>
      </w:pPr>
      <w:r>
        <w:separator/>
      </w:r>
    </w:p>
  </w:endnote>
  <w:endnote w:type="continuationSeparator" w:id="0">
    <w:p w14:paraId="64648344" w14:textId="77777777" w:rsidR="00DF34E3" w:rsidRDefault="00DF34E3" w:rsidP="0085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E4D39" w14:textId="77777777" w:rsidR="00DF34E3" w:rsidRDefault="00DF34E3" w:rsidP="008537DE">
      <w:pPr>
        <w:spacing w:after="0" w:line="240" w:lineRule="auto"/>
      </w:pPr>
      <w:r>
        <w:separator/>
      </w:r>
    </w:p>
  </w:footnote>
  <w:footnote w:type="continuationSeparator" w:id="0">
    <w:p w14:paraId="64EE361F" w14:textId="77777777" w:rsidR="00DF34E3" w:rsidRDefault="00DF34E3" w:rsidP="00853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5888A" w14:textId="24E07AA4" w:rsidR="008537DE" w:rsidRDefault="008537DE">
    <w:pPr>
      <w:pStyle w:val="Header"/>
    </w:pPr>
    <w:r>
      <w:t>OGAG – Open Government Advisory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52765"/>
    <w:multiLevelType w:val="hybridMultilevel"/>
    <w:tmpl w:val="AD88C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7DE"/>
    <w:rsid w:val="00030F97"/>
    <w:rsid w:val="00115DAA"/>
    <w:rsid w:val="005A5902"/>
    <w:rsid w:val="007103D4"/>
    <w:rsid w:val="00800238"/>
    <w:rsid w:val="0083700C"/>
    <w:rsid w:val="008537DE"/>
    <w:rsid w:val="00D344D2"/>
    <w:rsid w:val="00DD711B"/>
    <w:rsid w:val="00DF34E3"/>
    <w:rsid w:val="00F21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1D00A"/>
  <w15:chartTrackingRefBased/>
  <w15:docId w15:val="{E29AC2CC-6894-4437-BBAF-3071C60F3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37D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53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7DE"/>
  </w:style>
  <w:style w:type="paragraph" w:styleId="Footer">
    <w:name w:val="footer"/>
    <w:basedOn w:val="Normal"/>
    <w:link w:val="FooterChar"/>
    <w:uiPriority w:val="99"/>
    <w:unhideWhenUsed/>
    <w:rsid w:val="00853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7DE"/>
  </w:style>
  <w:style w:type="character" w:styleId="Hyperlink">
    <w:name w:val="Hyperlink"/>
    <w:basedOn w:val="DefaultParagraphFont"/>
    <w:uiPriority w:val="99"/>
    <w:semiHidden/>
    <w:unhideWhenUsed/>
    <w:rsid w:val="008002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828618">
      <w:bodyDiv w:val="1"/>
      <w:marLeft w:val="0"/>
      <w:marRight w:val="0"/>
      <w:marTop w:val="0"/>
      <w:marBottom w:val="0"/>
      <w:divBdr>
        <w:top w:val="none" w:sz="0" w:space="0" w:color="auto"/>
        <w:left w:val="none" w:sz="0" w:space="0" w:color="auto"/>
        <w:bottom w:val="none" w:sz="0" w:space="0" w:color="auto"/>
        <w:right w:val="none" w:sz="0" w:space="0" w:color="auto"/>
      </w:divBdr>
    </w:div>
    <w:div w:id="1836141366">
      <w:bodyDiv w:val="1"/>
      <w:marLeft w:val="0"/>
      <w:marRight w:val="0"/>
      <w:marTop w:val="0"/>
      <w:marBottom w:val="0"/>
      <w:divBdr>
        <w:top w:val="none" w:sz="0" w:space="0" w:color="auto"/>
        <w:left w:val="none" w:sz="0" w:space="0" w:color="auto"/>
        <w:bottom w:val="none" w:sz="0" w:space="0" w:color="auto"/>
        <w:right w:val="none" w:sz="0" w:space="0" w:color="auto"/>
      </w:divBdr>
    </w:div>
    <w:div w:id="208675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dcnet.webex.com/dcnet/j.php?MTID=mbdc51f67baad5a11c4f168134fb8d146"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3E809148100D43A86B45AA249015BA" ma:contentTypeVersion="13" ma:contentTypeDescription="Create a new document." ma:contentTypeScope="" ma:versionID="d9082128e045bc88cfdf4c0450619901">
  <xsd:schema xmlns:xsd="http://www.w3.org/2001/XMLSchema" xmlns:xs="http://www.w3.org/2001/XMLSchema" xmlns:p="http://schemas.microsoft.com/office/2006/metadata/properties" xmlns:ns3="ae304d90-5c1e-412e-a545-8dd7cdeeddc4" xmlns:ns4="040e45b3-a8c9-4948-baa1-37877ef09a95" targetNamespace="http://schemas.microsoft.com/office/2006/metadata/properties" ma:root="true" ma:fieldsID="40cbde134d3cbb2f17b801b1875b06f5" ns3:_="" ns4:_="">
    <xsd:import namespace="ae304d90-5c1e-412e-a545-8dd7cdeeddc4"/>
    <xsd:import namespace="040e45b3-a8c9-4948-baa1-37877ef09a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04d90-5c1e-412e-a545-8dd7cdeedd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e45b3-a8c9-4948-baa1-37877ef09a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5720C2-D535-40D8-B16E-F112289D46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E25299-A2A6-4F69-A96F-4E4E493A4500}">
  <ds:schemaRefs>
    <ds:schemaRef ds:uri="http://schemas.microsoft.com/sharepoint/v3/contenttype/forms"/>
  </ds:schemaRefs>
</ds:datastoreItem>
</file>

<file path=customXml/itemProps3.xml><?xml version="1.0" encoding="utf-8"?>
<ds:datastoreItem xmlns:ds="http://schemas.openxmlformats.org/officeDocument/2006/customXml" ds:itemID="{5D9F1BA8-1628-4B11-B5AA-C49DEDAE7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304d90-5c1e-412e-a545-8dd7cdeeddc4"/>
    <ds:schemaRef ds:uri="040e45b3-a8c9-4948-baa1-37877ef09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Swintz, Monica (EOM)</dc:creator>
  <cp:keywords/>
  <dc:description/>
  <cp:lastModifiedBy>Krucoff, Barney (OCTO)</cp:lastModifiedBy>
  <cp:revision>7</cp:revision>
  <dcterms:created xsi:type="dcterms:W3CDTF">2020-05-07T12:32:00Z</dcterms:created>
  <dcterms:modified xsi:type="dcterms:W3CDTF">2020-05-07T12:36:00Z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0x0101007D3E809148100D43A86B45AA249015BA</vt:lpwstr>
  </property>
</Properties>
</file>